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E6" w:rsidRPr="000D1E08" w:rsidRDefault="00EE66E6" w:rsidP="00EE66E6">
      <w:pPr>
        <w:pStyle w:val="3"/>
        <w:jc w:val="center"/>
        <w:rPr>
          <w:sz w:val="32"/>
          <w:szCs w:val="32"/>
        </w:rPr>
      </w:pPr>
      <w:r w:rsidRPr="000D1E08">
        <w:rPr>
          <w:sz w:val="32"/>
          <w:szCs w:val="32"/>
        </w:rPr>
        <w:t>Οδηγός Ερευνητικών Εργασιών</w:t>
      </w:r>
    </w:p>
    <w:p w:rsidR="00EE66E6" w:rsidRPr="0056167D" w:rsidRDefault="00EE66E6" w:rsidP="00EE66E6">
      <w:pPr>
        <w:rPr>
          <w:rFonts w:cstheme="minorHAnsi"/>
          <w:b/>
          <w:bCs/>
          <w:sz w:val="14"/>
          <w:szCs w:val="14"/>
        </w:rPr>
      </w:pPr>
    </w:p>
    <w:p w:rsidR="00EE66E6" w:rsidRPr="0056167D" w:rsidRDefault="00EE66E6" w:rsidP="00EE66E6">
      <w:pPr>
        <w:rPr>
          <w:rFonts w:cstheme="minorHAnsi"/>
          <w:b/>
          <w:bCs/>
          <w:color w:val="0070C0"/>
          <w:sz w:val="18"/>
          <w:szCs w:val="18"/>
        </w:rPr>
      </w:pPr>
      <w:r w:rsidRPr="0056167D">
        <w:rPr>
          <w:rFonts w:cstheme="minorHAnsi"/>
          <w:b/>
          <w:bCs/>
          <w:color w:val="0070C0"/>
          <w:sz w:val="18"/>
          <w:szCs w:val="18"/>
        </w:rPr>
        <w:t>Οι Ερευνητικές Εργασίες είναι ένα νέο μάθημα του Λυκείου ισοδύναμο με όλα τα άλλα μαθήματα αλλά διαφορετικής φιλοσοφίας.</w:t>
      </w:r>
    </w:p>
    <w:p w:rsidR="00EE66E6" w:rsidRPr="00EB5B76" w:rsidRDefault="00EE66E6" w:rsidP="00EE66E6">
      <w:pPr>
        <w:rPr>
          <w:rFonts w:cstheme="minorHAnsi"/>
          <w:color w:val="C00000"/>
          <w:sz w:val="18"/>
          <w:szCs w:val="18"/>
        </w:rPr>
      </w:pPr>
      <w:r w:rsidRPr="00EB5B76">
        <w:rPr>
          <w:rFonts w:cstheme="minorHAnsi"/>
          <w:b/>
          <w:bCs/>
          <w:color w:val="C00000"/>
          <w:sz w:val="18"/>
          <w:szCs w:val="18"/>
        </w:rPr>
        <w:t xml:space="preserve">Οι μαθητές/τριες , με την πραγματοποίηση των ΕΡΕΥΝΗΤΙΚΩΝ ΕΡΓΑΣΙΩΝ, θα έχουν τη δυνατότητα να 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Ανακαλύψουν τη γνώση με νέους τρόπους.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Να λειτουργήσουν μέσα στην τάξη με ομαδικότητα.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Να αποκτήσουν επιστημονική εμβάθυνση στα θέματα με τα οποία θα ασχοληθούν.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Να γνωρίσουν τρόπους διερεύνησης ενός θέματος και την παραγωγή νέας γνώσης, μέσα από ομαδική εργασία.</w:t>
      </w:r>
    </w:p>
    <w:p w:rsidR="00EE66E6" w:rsidRPr="00EB5B76" w:rsidRDefault="00EE66E6" w:rsidP="00EE66E6">
      <w:pPr>
        <w:rPr>
          <w:rFonts w:cstheme="minorHAnsi"/>
          <w:b/>
          <w:bCs/>
          <w:color w:val="C00000"/>
          <w:sz w:val="18"/>
          <w:szCs w:val="18"/>
        </w:rPr>
      </w:pPr>
      <w:r w:rsidRPr="00EB5B76">
        <w:rPr>
          <w:rFonts w:cstheme="minorHAnsi"/>
          <w:b/>
          <w:bCs/>
          <w:color w:val="C00000"/>
          <w:sz w:val="18"/>
          <w:szCs w:val="18"/>
        </w:rPr>
        <w:t>Οι ερευνητικές εργασίες, στις οποίες θα λάβετε μέρος φέτος, έχουν τους παρακάτω στόχους: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Να ενεργοποιήσετε τη σκέψη και τη δημιουργικότητα σας.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Να ασκηθείτε με έναν νέο τρόπο σκέψης με τη δημιουργία αυθεντικών εργασιών.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Να αναπτύξετε το στοχασμό και την κριτική σκέψη.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 xml:space="preserve">Να προαγάγετε </w:t>
      </w:r>
      <w:r>
        <w:rPr>
          <w:rFonts w:cstheme="minorHAnsi"/>
          <w:sz w:val="18"/>
          <w:szCs w:val="18"/>
        </w:rPr>
        <w:t>την</w:t>
      </w:r>
      <w:r w:rsidRPr="000D1E08">
        <w:rPr>
          <w:rFonts w:cstheme="minorHAnsi"/>
          <w:sz w:val="18"/>
          <w:szCs w:val="18"/>
        </w:rPr>
        <w:t xml:space="preserve"> συλλογικότητα και τη</w:t>
      </w:r>
      <w:r>
        <w:rPr>
          <w:rFonts w:cstheme="minorHAnsi"/>
          <w:sz w:val="18"/>
          <w:szCs w:val="18"/>
        </w:rPr>
        <w:t>ν</w:t>
      </w:r>
      <w:r w:rsidRPr="000D1E08">
        <w:rPr>
          <w:rFonts w:cstheme="minorHAnsi"/>
          <w:sz w:val="18"/>
          <w:szCs w:val="18"/>
        </w:rPr>
        <w:t xml:space="preserve"> συνεργασία που θα αναπτυχθούν κατά τη  διάρκεια δημιουργίας των εργασιών.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Να δημιουργήσετε διαύλους επικοινωνίας του σχολείου με την τοπική κοινωνία.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Να εξετάσετε διάφορα θέματα σε εθνικό και παγκόσμιο επίπεδο.</w:t>
      </w:r>
    </w:p>
    <w:p w:rsidR="00EE66E6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24673E">
        <w:rPr>
          <w:rFonts w:cstheme="minorHAnsi"/>
          <w:sz w:val="18"/>
          <w:szCs w:val="18"/>
        </w:rPr>
        <w:t xml:space="preserve">Να ενθαρρυνθείτε ώστε να ασχοληθείτε με καινοτόμες δράσεις και </w:t>
      </w:r>
      <w:r w:rsidRPr="000D1E08">
        <w:rPr>
          <w:rFonts w:cstheme="minorHAnsi"/>
          <w:sz w:val="18"/>
          <w:szCs w:val="18"/>
        </w:rPr>
        <w:t>πρωτότυπες σκέψεις</w:t>
      </w:r>
      <w:r>
        <w:rPr>
          <w:rFonts w:cstheme="minorHAnsi"/>
          <w:sz w:val="18"/>
          <w:szCs w:val="18"/>
        </w:rPr>
        <w:t xml:space="preserve"> </w:t>
      </w:r>
      <w:r w:rsidRPr="0024673E">
        <w:rPr>
          <w:rFonts w:cstheme="minorHAnsi"/>
          <w:sz w:val="18"/>
          <w:szCs w:val="18"/>
        </w:rPr>
        <w:t xml:space="preserve">μέσω των εργασιών σας </w:t>
      </w:r>
    </w:p>
    <w:p w:rsidR="00EE66E6" w:rsidRDefault="00EE66E6" w:rsidP="00EE66E6">
      <w:pPr>
        <w:spacing w:line="160" w:lineRule="exact"/>
        <w:rPr>
          <w:rFonts w:cstheme="minorHAnsi"/>
          <w:b/>
          <w:bCs/>
          <w:sz w:val="18"/>
          <w:szCs w:val="18"/>
        </w:rPr>
      </w:pPr>
    </w:p>
    <w:p w:rsidR="00EE66E6" w:rsidRPr="00EB5B76" w:rsidRDefault="00EE66E6" w:rsidP="00EE66E6">
      <w:pPr>
        <w:rPr>
          <w:rFonts w:cstheme="minorHAnsi"/>
          <w:b/>
          <w:bCs/>
          <w:color w:val="C00000"/>
          <w:sz w:val="18"/>
          <w:szCs w:val="18"/>
        </w:rPr>
      </w:pPr>
      <w:r w:rsidRPr="00EB5B76">
        <w:rPr>
          <w:rFonts w:cstheme="minorHAnsi"/>
          <w:b/>
          <w:bCs/>
          <w:color w:val="C00000"/>
          <w:sz w:val="18"/>
          <w:szCs w:val="18"/>
        </w:rPr>
        <w:t>ΚΥΚΛΟΙ ΑΝΤΛΗΣΗΣ ΤΩΝ ΘΕΜΑΤΩΝ ΓΙΑ ΤΙΣ ΕΡΕΥΝΗΤΙΚΕΣ ΕΡΓΑΣΙΕΣ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 xml:space="preserve">α) «Ανθρωπιστικές και Κοινωνικές Επιστήμες» 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β) «Τέχνη και Πολιτισμός»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 xml:space="preserve">γ) «Μαθηματικά, Φυσικές Επιστήμες και Τεχνολογία» 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δ) «Περιβάλλον και Αειφόρος Ανάπτυξη».</w:t>
      </w:r>
    </w:p>
    <w:p w:rsidR="00EE66E6" w:rsidRPr="00EB5B76" w:rsidRDefault="00EE66E6" w:rsidP="00EE66E6">
      <w:pPr>
        <w:rPr>
          <w:rFonts w:cstheme="minorHAnsi"/>
          <w:b/>
          <w:bCs/>
          <w:color w:val="C00000"/>
          <w:sz w:val="18"/>
          <w:szCs w:val="18"/>
        </w:rPr>
      </w:pPr>
      <w:r w:rsidRPr="00EB5B76">
        <w:rPr>
          <w:rFonts w:cstheme="minorHAnsi"/>
          <w:b/>
          <w:bCs/>
          <w:color w:val="C00000"/>
          <w:sz w:val="18"/>
          <w:szCs w:val="18"/>
        </w:rPr>
        <w:t>Υποχρεώσεις μαθητών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Επιτρεπτός ο συνδυασμός θεματικών κύκλων.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 xml:space="preserve">Να προτείνετε υποθέματα για την ερευνητική εργασία που επιλέξατε και να ασχοληθείτε με αυτά. 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 xml:space="preserve">Να κρατάτε έντυπο ηλεκτρονικό ημερολόγιο με τις επιμέρους εργασίες που κάνετε σε κάθε μάθημα. Το ηλεκτρονικό ημερολόγιο το παραδίδετε στον επιβλέποντα. 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 xml:space="preserve">Να συνθέσετε ένα τέχνημα (αφίσα, ιστοσελίδα, βίντεο, πόστερ, φυλλάδιο, κατασκευής κ.λ.π) </w:t>
      </w:r>
    </w:p>
    <w:p w:rsidR="00EE66E6" w:rsidRPr="00EB5B76" w:rsidRDefault="00EE66E6" w:rsidP="00EE66E6">
      <w:pPr>
        <w:rPr>
          <w:rFonts w:cstheme="minorHAnsi"/>
          <w:b/>
          <w:bCs/>
          <w:color w:val="C00000"/>
          <w:sz w:val="18"/>
          <w:szCs w:val="18"/>
        </w:rPr>
      </w:pPr>
      <w:r w:rsidRPr="00EB5B76">
        <w:rPr>
          <w:rFonts w:cstheme="minorHAnsi"/>
          <w:b/>
          <w:bCs/>
          <w:color w:val="C00000"/>
          <w:sz w:val="18"/>
          <w:szCs w:val="18"/>
        </w:rPr>
        <w:t xml:space="preserve">Για την πραγματοποίηση της ΕΡΕΥΝΗΤΙΚΗΣ ΕΡΓΑΣΙΑΣ σας θα χρησιμοποιήσετε τα παρακάτω μεθοδολογικά εργαλεία: </w:t>
      </w:r>
    </w:p>
    <w:p w:rsidR="00EE66E6" w:rsidRPr="002D3B4B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2D3B4B">
        <w:rPr>
          <w:rFonts w:cstheme="minorHAnsi"/>
          <w:sz w:val="18"/>
          <w:szCs w:val="18"/>
        </w:rPr>
        <w:t xml:space="preserve"> Τις «πηγές» που θα σας προτείνει ο υπεύθυνος καθηγητής ή και δικές σας.</w:t>
      </w:r>
    </w:p>
    <w:p w:rsidR="00EE66E6" w:rsidRPr="002E47D4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2E47D4">
        <w:rPr>
          <w:rFonts w:cstheme="minorHAnsi"/>
          <w:sz w:val="18"/>
          <w:szCs w:val="18"/>
        </w:rPr>
        <w:t xml:space="preserve">Διαδίκτυο , εγκυκλοπαίδειες , </w:t>
      </w:r>
      <w:r>
        <w:rPr>
          <w:rFonts w:cstheme="minorHAnsi"/>
          <w:sz w:val="18"/>
          <w:szCs w:val="18"/>
        </w:rPr>
        <w:t>β</w:t>
      </w:r>
      <w:r w:rsidRPr="002E47D4">
        <w:rPr>
          <w:rFonts w:cstheme="minorHAnsi"/>
          <w:sz w:val="18"/>
          <w:szCs w:val="18"/>
        </w:rPr>
        <w:t>ιβλία</w:t>
      </w:r>
      <w:r>
        <w:rPr>
          <w:rFonts w:cstheme="minorHAnsi"/>
          <w:sz w:val="18"/>
          <w:szCs w:val="18"/>
        </w:rPr>
        <w:t xml:space="preserve"> </w:t>
      </w:r>
      <w:r w:rsidRPr="002E47D4">
        <w:rPr>
          <w:rFonts w:cstheme="minorHAnsi"/>
          <w:sz w:val="18"/>
          <w:szCs w:val="18"/>
        </w:rPr>
        <w:t xml:space="preserve"> </w:t>
      </w:r>
    </w:p>
    <w:p w:rsidR="00EE66E6" w:rsidRPr="002D3B4B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Ερωτηματολόγιο , συνεντεύξεις</w:t>
      </w:r>
    </w:p>
    <w:p w:rsidR="00EE66E6" w:rsidRPr="002D3B4B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2D3B4B">
        <w:rPr>
          <w:rFonts w:cstheme="minorHAnsi"/>
          <w:sz w:val="18"/>
          <w:szCs w:val="18"/>
        </w:rPr>
        <w:t xml:space="preserve">Εκτός σχολείου επισκέψεις σε μουσεία </w:t>
      </w:r>
      <w:r>
        <w:rPr>
          <w:rFonts w:cstheme="minorHAnsi"/>
          <w:sz w:val="18"/>
          <w:szCs w:val="18"/>
        </w:rPr>
        <w:t>, βιβλιοθήκες , ιδρύματα κ.α</w:t>
      </w:r>
    </w:p>
    <w:p w:rsidR="00EE66E6" w:rsidRPr="00EB5B76" w:rsidRDefault="00EE66E6" w:rsidP="00EE66E6">
      <w:pPr>
        <w:rPr>
          <w:rFonts w:cstheme="minorHAnsi"/>
          <w:b/>
          <w:bCs/>
          <w:color w:val="C00000"/>
          <w:sz w:val="18"/>
          <w:szCs w:val="18"/>
        </w:rPr>
      </w:pPr>
      <w:r w:rsidRPr="00EB5B76">
        <w:rPr>
          <w:rFonts w:cstheme="minorHAnsi"/>
          <w:b/>
          <w:bCs/>
          <w:color w:val="C00000"/>
          <w:sz w:val="18"/>
          <w:szCs w:val="18"/>
        </w:rPr>
        <w:t>ΑΞΙΟΛΟΓΗΣΗ</w:t>
      </w:r>
    </w:p>
    <w:p w:rsidR="00EE66E6" w:rsidRPr="00EB5B76" w:rsidRDefault="00EE66E6" w:rsidP="00EE66E6">
      <w:pPr>
        <w:rPr>
          <w:rFonts w:cstheme="minorHAnsi"/>
          <w:b/>
          <w:bCs/>
          <w:color w:val="C00000"/>
          <w:sz w:val="18"/>
          <w:szCs w:val="18"/>
        </w:rPr>
      </w:pPr>
      <w:r w:rsidRPr="00EB5B76">
        <w:rPr>
          <w:rFonts w:cstheme="minorHAnsi"/>
          <w:b/>
          <w:bCs/>
          <w:color w:val="C00000"/>
          <w:sz w:val="18"/>
          <w:szCs w:val="18"/>
        </w:rPr>
        <w:t xml:space="preserve">Αξιολογούνται:   </w:t>
      </w:r>
    </w:p>
    <w:p w:rsidR="00EE66E6" w:rsidRPr="002D3B4B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Η</w:t>
      </w:r>
      <w:r w:rsidRPr="002D3B4B">
        <w:rPr>
          <w:rFonts w:cstheme="minorHAnsi"/>
          <w:sz w:val="18"/>
          <w:szCs w:val="18"/>
        </w:rPr>
        <w:t xml:space="preserve"> ερευνητική διαδικασία – 30%</w:t>
      </w:r>
    </w:p>
    <w:p w:rsidR="00EE66E6" w:rsidRPr="002D3B4B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Το</w:t>
      </w:r>
      <w:r w:rsidRPr="002D3B4B">
        <w:rPr>
          <w:rFonts w:cstheme="minorHAnsi"/>
          <w:sz w:val="18"/>
          <w:szCs w:val="18"/>
        </w:rPr>
        <w:t xml:space="preserve"> περιεχόμενο της ερευνητικής εργασίας -  30%</w:t>
      </w:r>
    </w:p>
    <w:p w:rsidR="00EE66E6" w:rsidRPr="002D3B4B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Η</w:t>
      </w:r>
      <w:r w:rsidRPr="002D3B4B">
        <w:rPr>
          <w:rFonts w:cstheme="minorHAnsi"/>
          <w:sz w:val="18"/>
          <w:szCs w:val="18"/>
        </w:rPr>
        <w:t xml:space="preserve"> γλώσσα και η δομή της ερευνητικής έκθεσης - 20%</w:t>
      </w:r>
    </w:p>
    <w:p w:rsidR="00EE66E6" w:rsidRPr="002D3B4B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Ο</w:t>
      </w:r>
      <w:r w:rsidRPr="002D3B4B">
        <w:rPr>
          <w:rFonts w:cstheme="minorHAnsi"/>
          <w:sz w:val="18"/>
          <w:szCs w:val="18"/>
        </w:rPr>
        <w:t xml:space="preserve"> τρόπος της δημόσιας παρουσίασης - 20%</w:t>
      </w:r>
    </w:p>
    <w:p w:rsidR="00EE66E6" w:rsidRDefault="00EE66E6" w:rsidP="00EE66E6">
      <w:pPr>
        <w:spacing w:line="160" w:lineRule="exact"/>
        <w:rPr>
          <w:rFonts w:cstheme="minorHAnsi"/>
          <w:sz w:val="18"/>
          <w:szCs w:val="18"/>
        </w:rPr>
      </w:pPr>
    </w:p>
    <w:p w:rsidR="00EE66E6" w:rsidRPr="0056167D" w:rsidRDefault="00EE66E6" w:rsidP="00EE66E6">
      <w:pPr>
        <w:spacing w:line="160" w:lineRule="exact"/>
        <w:rPr>
          <w:rFonts w:cstheme="minorHAnsi"/>
          <w:color w:val="0070C0"/>
          <w:sz w:val="18"/>
          <w:szCs w:val="18"/>
        </w:rPr>
      </w:pPr>
      <w:r w:rsidRPr="0056167D">
        <w:rPr>
          <w:rFonts w:cstheme="minorHAnsi"/>
          <w:color w:val="0070C0"/>
          <w:sz w:val="18"/>
          <w:szCs w:val="18"/>
        </w:rPr>
        <w:t>Και οι 4 τομείς αξιολογούνται ο καθένας με άριστα το 20 και με άριστα το 20 αξιολογείται η εργασία συνολικά.</w:t>
      </w:r>
    </w:p>
    <w:p w:rsidR="00EE66E6" w:rsidRDefault="00EE66E6" w:rsidP="00EE66E6">
      <w:pPr>
        <w:rPr>
          <w:rFonts w:cstheme="minorHAnsi"/>
          <w:b/>
          <w:sz w:val="18"/>
          <w:szCs w:val="18"/>
        </w:rPr>
      </w:pPr>
    </w:p>
    <w:p w:rsidR="00EE66E6" w:rsidRPr="00EE66E6" w:rsidRDefault="00EE66E6" w:rsidP="00EE66E6">
      <w:pPr>
        <w:rPr>
          <w:rFonts w:cstheme="minorHAnsi"/>
          <w:b/>
          <w:bCs/>
          <w:color w:val="C00000"/>
          <w:sz w:val="20"/>
          <w:szCs w:val="20"/>
        </w:rPr>
      </w:pPr>
      <w:r w:rsidRPr="00EE66E6">
        <w:rPr>
          <w:rFonts w:cstheme="minorHAnsi"/>
          <w:b/>
          <w:bCs/>
          <w:color w:val="C00000"/>
          <w:sz w:val="20"/>
          <w:szCs w:val="20"/>
        </w:rPr>
        <w:lastRenderedPageBreak/>
        <w:t xml:space="preserve">Χρειάζεται ασφαλώς ένα πλάνο. Ένα σχέδιο εργασίας. </w:t>
      </w:r>
    </w:p>
    <w:p w:rsidR="00EE66E6" w:rsidRPr="0056167D" w:rsidRDefault="00EE66E6" w:rsidP="00EE66E6">
      <w:pPr>
        <w:rPr>
          <w:rFonts w:cstheme="minorHAnsi"/>
          <w:b/>
          <w:color w:val="0070C0"/>
          <w:sz w:val="18"/>
          <w:szCs w:val="18"/>
        </w:rPr>
      </w:pPr>
      <w:r w:rsidRPr="0056167D">
        <w:rPr>
          <w:rFonts w:cstheme="minorHAnsi"/>
          <w:b/>
          <w:color w:val="0070C0"/>
          <w:sz w:val="18"/>
          <w:szCs w:val="18"/>
        </w:rPr>
        <w:t>Το σχέδιο θα σου δείχνει διαρκώς ποια βήματα πρέπει να κανείς και με ποιον τρόπο χρειάζεται να προχωρήσεις για να ολοκληρώσεις σωστά την εργασία σου.</w:t>
      </w:r>
    </w:p>
    <w:p w:rsidR="00EE66E6" w:rsidRPr="000D1E08" w:rsidRDefault="00EE66E6" w:rsidP="00EE66E6">
      <w:pPr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Στο τέλος θα μπορείς να εκτιμήσεις ποιες αρετές θα έχει η ερευνητική σου εργασία.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Θα είναι καλά οργανωμένη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Θα έχει πληρότητα , θα εξαντλεί δηλαδή το θέμα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Θα δίνει λύσεις σε προβλήματα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Θα εκφράζει πρωτότυπες θέσεις</w:t>
      </w:r>
    </w:p>
    <w:p w:rsidR="00EE66E6" w:rsidRPr="00EB5B76" w:rsidRDefault="00EE66E6" w:rsidP="00EE66E6">
      <w:pPr>
        <w:rPr>
          <w:rFonts w:cstheme="minorHAnsi"/>
          <w:b/>
          <w:bCs/>
          <w:color w:val="C00000"/>
          <w:sz w:val="18"/>
          <w:szCs w:val="18"/>
        </w:rPr>
      </w:pPr>
      <w:r w:rsidRPr="00EB5B76">
        <w:rPr>
          <w:rFonts w:cstheme="minorHAnsi"/>
          <w:b/>
          <w:bCs/>
          <w:color w:val="C00000"/>
          <w:sz w:val="18"/>
          <w:szCs w:val="18"/>
        </w:rPr>
        <w:t>Η επιτυχής ολοκλήρωση της ερευνητικής εργασίας προϋποθέτει:</w:t>
      </w:r>
    </w:p>
    <w:p w:rsidR="00EE66E6" w:rsidRPr="0056167D" w:rsidRDefault="00EE66E6" w:rsidP="00EE66E6">
      <w:pPr>
        <w:pStyle w:val="a3"/>
        <w:numPr>
          <w:ilvl w:val="0"/>
          <w:numId w:val="1"/>
        </w:numPr>
        <w:ind w:left="284"/>
        <w:rPr>
          <w:rFonts w:cstheme="minorHAnsi"/>
          <w:b/>
          <w:color w:val="0070C0"/>
          <w:sz w:val="18"/>
          <w:szCs w:val="18"/>
        </w:rPr>
      </w:pPr>
      <w:r w:rsidRPr="0056167D">
        <w:rPr>
          <w:rFonts w:cstheme="minorHAnsi"/>
          <w:b/>
          <w:color w:val="0070C0"/>
          <w:sz w:val="18"/>
          <w:szCs w:val="18"/>
        </w:rPr>
        <w:t>Την πλήρη κατανόηση του θέματος</w:t>
      </w:r>
    </w:p>
    <w:p w:rsidR="00EE66E6" w:rsidRPr="000D1E08" w:rsidRDefault="00EE66E6" w:rsidP="00EE66E6">
      <w:pPr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 xml:space="preserve">Προηγείται μια πρωτοβάθμια προσέγγιση για την κατανόηση των βασικών λέξεων - εννοιών του θέματος μας και  αναζήτηση πληροφοριών επί αυτών (λεξικά – εγκυκλοπαίδειες – διαδίκτυο) </w:t>
      </w:r>
    </w:p>
    <w:p w:rsidR="00EE66E6" w:rsidRPr="0056167D" w:rsidRDefault="00EE66E6" w:rsidP="00EE66E6">
      <w:pPr>
        <w:pStyle w:val="a3"/>
        <w:numPr>
          <w:ilvl w:val="0"/>
          <w:numId w:val="1"/>
        </w:numPr>
        <w:ind w:left="284"/>
        <w:rPr>
          <w:rFonts w:cstheme="minorHAnsi"/>
          <w:color w:val="0070C0"/>
          <w:sz w:val="18"/>
          <w:szCs w:val="18"/>
        </w:rPr>
      </w:pPr>
      <w:r w:rsidRPr="0056167D">
        <w:rPr>
          <w:rFonts w:cstheme="minorHAnsi"/>
          <w:b/>
          <w:color w:val="0070C0"/>
          <w:sz w:val="18"/>
          <w:szCs w:val="18"/>
        </w:rPr>
        <w:t>Την δημιουργία αναλυτικού πλάνου εργασίας</w:t>
      </w:r>
      <w:r w:rsidRPr="0056167D">
        <w:rPr>
          <w:rFonts w:cstheme="minorHAnsi"/>
          <w:color w:val="0070C0"/>
          <w:sz w:val="18"/>
          <w:szCs w:val="18"/>
        </w:rPr>
        <w:t xml:space="preserve">. </w:t>
      </w:r>
    </w:p>
    <w:p w:rsidR="00EE66E6" w:rsidRPr="000D1E08" w:rsidRDefault="00EE66E6" w:rsidP="00EE66E6">
      <w:pPr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 xml:space="preserve">Για την κατάρτιση πλάνου εργασίας απαραίτητη προϋπόθεση είναι η διάσπαση του κεντρικού θέματος σε επιμέρους υποθέματα τα </w:t>
      </w:r>
      <w:r>
        <w:rPr>
          <w:rFonts w:cstheme="minorHAnsi"/>
          <w:sz w:val="18"/>
          <w:szCs w:val="18"/>
        </w:rPr>
        <w:t>ο</w:t>
      </w:r>
      <w:r w:rsidRPr="000D1E08">
        <w:rPr>
          <w:rFonts w:cstheme="minorHAnsi"/>
          <w:sz w:val="18"/>
          <w:szCs w:val="18"/>
        </w:rPr>
        <w:t>ποία θα αναλάβουν οι υποομάδες εργασίας.</w:t>
      </w:r>
    </w:p>
    <w:p w:rsidR="00EE66E6" w:rsidRPr="00EB5B76" w:rsidRDefault="00EE66E6" w:rsidP="00EE66E6">
      <w:pPr>
        <w:rPr>
          <w:rFonts w:cstheme="minorHAnsi"/>
          <w:b/>
          <w:color w:val="C00000"/>
          <w:sz w:val="18"/>
          <w:szCs w:val="18"/>
          <w:u w:val="single"/>
        </w:rPr>
      </w:pPr>
      <w:r w:rsidRPr="00EB5B76">
        <w:rPr>
          <w:rFonts w:cstheme="minorHAnsi"/>
          <w:b/>
          <w:color w:val="C00000"/>
          <w:sz w:val="18"/>
          <w:szCs w:val="18"/>
          <w:u w:val="single"/>
        </w:rPr>
        <w:t>Βασικοί στόχοι: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Συλλογή πληροφοριών – αξιόπιστου υλικού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Επιλεκτική εκτύπωση υλικού που αποσκοπεί στο να το καταστήσει περισσότερο ευανάγνωστο και εύχρηστο στην τελική του ταξινόμηση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Ταξινόμηση και τακτοποίηση του υλικού ανάλογα με τα θιγόμενα υποθέματα ώστε να αποκτήσει μια πιο λογική σειρά και τάξη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Πρώτη ανάγνωση υλικού για την απόκτηση πρωτοβάθμιας εικόνας των συνολικών πτυχών της εργασίας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Κατάστρωση τελικού πλάνου εργασίας</w:t>
      </w:r>
    </w:p>
    <w:p w:rsidR="00EE66E6" w:rsidRPr="00EB5B76" w:rsidRDefault="00EE66E6" w:rsidP="00EE66E6">
      <w:pPr>
        <w:rPr>
          <w:rFonts w:cstheme="minorHAnsi"/>
          <w:b/>
          <w:color w:val="C00000"/>
          <w:sz w:val="18"/>
          <w:szCs w:val="18"/>
          <w:u w:val="single"/>
        </w:rPr>
      </w:pPr>
      <w:r w:rsidRPr="00EB5B76">
        <w:rPr>
          <w:rFonts w:cstheme="minorHAnsi"/>
          <w:b/>
          <w:color w:val="C00000"/>
          <w:sz w:val="18"/>
          <w:szCs w:val="18"/>
          <w:u w:val="single"/>
        </w:rPr>
        <w:t>Παρουσίαση (οδηγίες για μαθητές)</w:t>
      </w:r>
    </w:p>
    <w:p w:rsidR="00EE66E6" w:rsidRPr="000D1E08" w:rsidRDefault="00EE66E6" w:rsidP="00EE66E6">
      <w:pPr>
        <w:rPr>
          <w:rFonts w:cstheme="minorHAnsi"/>
          <w:sz w:val="18"/>
          <w:szCs w:val="18"/>
        </w:rPr>
      </w:pPr>
      <w:r w:rsidRPr="000D1E08">
        <w:rPr>
          <w:rFonts w:cstheme="minorHAnsi"/>
          <w:sz w:val="18"/>
          <w:szCs w:val="18"/>
        </w:rPr>
        <w:t>Να έχουμε υπόψη τα ερευνητικά ερωτήματα  που έχουμε θέσει (οι μαθητές)!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Σ</w:t>
      </w:r>
      <w:r w:rsidRPr="000D1E08">
        <w:rPr>
          <w:rFonts w:cstheme="minorHAnsi"/>
          <w:sz w:val="18"/>
          <w:szCs w:val="18"/>
        </w:rPr>
        <w:t xml:space="preserve">ε ποιο κοινό; 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Τ</w:t>
      </w:r>
      <w:r w:rsidRPr="000D1E08">
        <w:rPr>
          <w:rFonts w:cstheme="minorHAnsi"/>
          <w:sz w:val="18"/>
          <w:szCs w:val="18"/>
        </w:rPr>
        <w:t>ι θέλουμε να πούμε;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Γ</w:t>
      </w:r>
      <w:r w:rsidRPr="000D1E08">
        <w:rPr>
          <w:rFonts w:cstheme="minorHAnsi"/>
          <w:sz w:val="18"/>
          <w:szCs w:val="18"/>
        </w:rPr>
        <w:t>ιατί αξίζει να το ακούσουν;</w:t>
      </w:r>
    </w:p>
    <w:p w:rsidR="00EE66E6" w:rsidRPr="000D1E08" w:rsidRDefault="00EE66E6" w:rsidP="00EE66E6">
      <w:pPr>
        <w:numPr>
          <w:ilvl w:val="0"/>
          <w:numId w:val="2"/>
        </w:numPr>
        <w:spacing w:line="160" w:lineRule="exact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Π</w:t>
      </w:r>
      <w:r w:rsidRPr="000D1E08">
        <w:rPr>
          <w:rFonts w:cstheme="minorHAnsi"/>
          <w:sz w:val="18"/>
          <w:szCs w:val="18"/>
        </w:rPr>
        <w:t>ως θα το πούμε;</w:t>
      </w:r>
    </w:p>
    <w:p w:rsidR="00EE66E6" w:rsidRPr="000D1E08" w:rsidRDefault="00EE66E6" w:rsidP="00EE66E6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Προτεινεται</w:t>
      </w:r>
      <w:proofErr w:type="spellEnd"/>
      <w:r>
        <w:rPr>
          <w:rFonts w:cstheme="minorHAnsi"/>
          <w:sz w:val="18"/>
          <w:szCs w:val="18"/>
        </w:rPr>
        <w:t xml:space="preserve"> ν</w:t>
      </w:r>
      <w:r w:rsidRPr="000D1E08">
        <w:rPr>
          <w:rFonts w:cstheme="minorHAnsi"/>
          <w:sz w:val="18"/>
          <w:szCs w:val="18"/>
        </w:rPr>
        <w:t xml:space="preserve">α ετοιμάσουν παρουσίαση σε </w:t>
      </w:r>
      <w:proofErr w:type="spellStart"/>
      <w:r w:rsidRPr="000D1E08">
        <w:rPr>
          <w:rFonts w:cstheme="minorHAnsi"/>
          <w:sz w:val="18"/>
          <w:szCs w:val="18"/>
        </w:rPr>
        <w:t>powerpoint</w:t>
      </w:r>
      <w:proofErr w:type="spellEnd"/>
      <w:r w:rsidRPr="000D1E08">
        <w:rPr>
          <w:rFonts w:cstheme="minorHAnsi"/>
          <w:sz w:val="18"/>
          <w:szCs w:val="18"/>
        </w:rPr>
        <w:t xml:space="preserve">, να μιλούν και να δείχνουν δικά τους σχέδια σε χαρτόνια... ή με όποιο άλλο τρόπο επιθυμούν να εκφραστούν (θεατρικό δρώμενο, φωτογραφίες, μουσική κ.ά.). </w:t>
      </w:r>
    </w:p>
    <w:p w:rsidR="00164938" w:rsidRDefault="00EE66E6">
      <w:r w:rsidRPr="000D1E08">
        <w:rPr>
          <w:rFonts w:cstheme="minorHAnsi"/>
          <w:sz w:val="18"/>
          <w:szCs w:val="18"/>
        </w:rPr>
        <w:t xml:space="preserve">Όταν υπάρχει powerpoint μπορεί να μπει στην ιστοσελίδα του σχολείου, όπως μπορεί να μπει και βίντεο  είτε της παρουσίασης είτε από την πορεία της όλης εργασίας της ομάδας, εάν η </w:t>
      </w:r>
      <w:r w:rsidRPr="00EB5B76">
        <w:rPr>
          <w:rFonts w:cstheme="minorHAnsi"/>
          <w:b/>
          <w:sz w:val="18"/>
          <w:szCs w:val="18"/>
        </w:rPr>
        <w:t>ομάδα</w:t>
      </w:r>
      <w:r w:rsidRPr="000D1E08">
        <w:rPr>
          <w:rFonts w:cstheme="minorHAnsi"/>
          <w:sz w:val="18"/>
          <w:szCs w:val="18"/>
        </w:rPr>
        <w:t xml:space="preserve"> το κρίνει σκόπιμο και ο καθηγητής το εγκρίνει.</w:t>
      </w:r>
      <w:r w:rsidR="00545662" w:rsidRPr="00545662">
        <w:rPr>
          <w:rFonts w:cstheme="minorHAnsi"/>
          <w:noProof/>
          <w:sz w:val="18"/>
          <w:szCs w:val="18"/>
          <w:lang w:eastAsia="el-GR"/>
        </w:rPr>
        <w:t xml:space="preserve"> </w:t>
      </w:r>
      <w:r w:rsidR="00545662" w:rsidRPr="000D1E08">
        <w:rPr>
          <w:rFonts w:cstheme="minorHAnsi"/>
          <w:noProof/>
          <w:sz w:val="18"/>
          <w:szCs w:val="18"/>
          <w:lang w:eastAsia="el-GR"/>
        </w:rPr>
        <w:drawing>
          <wp:inline distT="0" distB="0" distL="0" distR="0">
            <wp:extent cx="5712106" cy="2343873"/>
            <wp:effectExtent l="0" t="0" r="0" b="0"/>
            <wp:docPr id="5" name="Διάγραμμα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64938" w:rsidSect="002D2AFA">
      <w:pgSz w:w="11905" w:h="16837" w:code="9"/>
      <w:pgMar w:top="426" w:right="760" w:bottom="567" w:left="851" w:header="72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7259"/>
    <w:multiLevelType w:val="hybridMultilevel"/>
    <w:tmpl w:val="0FBCF62C"/>
    <w:lvl w:ilvl="0" w:tplc="9E7A4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22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2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6D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41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0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87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8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CB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E73050"/>
    <w:multiLevelType w:val="hybridMultilevel"/>
    <w:tmpl w:val="F4D42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EE66E6"/>
    <w:rsid w:val="00164938"/>
    <w:rsid w:val="002D2AFA"/>
    <w:rsid w:val="00545662"/>
    <w:rsid w:val="00896FFB"/>
    <w:rsid w:val="008B1E1B"/>
    <w:rsid w:val="00EE66E6"/>
    <w:rsid w:val="00F2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E6"/>
  </w:style>
  <w:style w:type="paragraph" w:styleId="3">
    <w:name w:val="heading 3"/>
    <w:basedOn w:val="a"/>
    <w:next w:val="a"/>
    <w:link w:val="3Char"/>
    <w:uiPriority w:val="9"/>
    <w:unhideWhenUsed/>
    <w:qFormat/>
    <w:rsid w:val="00EE6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E6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E66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6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018420-26A0-4087-BBC8-29F62A736383}" type="doc">
      <dgm:prSet loTypeId="urn:microsoft.com/office/officeart/2005/8/layout/radial5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l-GR"/>
        </a:p>
      </dgm:t>
    </dgm:pt>
    <dgm:pt modelId="{3A2A383C-AA54-47D3-89C7-0FB6CA6BC10A}">
      <dgm:prSet phldrT="[Κείμενο]"/>
      <dgm:spPr/>
      <dgm:t>
        <a:bodyPr/>
        <a:lstStyle/>
        <a:p>
          <a:pPr algn="ctr"/>
          <a:r>
            <a:rPr lang="el-GR"/>
            <a:t>ΕΡΕΥΝΗΤΙΚΗ ΠΡΟΘΕΣΗ</a:t>
          </a:r>
        </a:p>
      </dgm:t>
    </dgm:pt>
    <dgm:pt modelId="{A6A58DCC-6D6A-4325-9959-FC6DDA23389D}" type="parTrans" cxnId="{DACC6F9D-51CB-45F5-891B-F6FCA856B833}">
      <dgm:prSet/>
      <dgm:spPr/>
      <dgm:t>
        <a:bodyPr/>
        <a:lstStyle/>
        <a:p>
          <a:pPr algn="ctr"/>
          <a:endParaRPr lang="el-GR"/>
        </a:p>
      </dgm:t>
    </dgm:pt>
    <dgm:pt modelId="{C011E495-97AF-43AE-B3C0-615D0C5DC47A}" type="sibTrans" cxnId="{DACC6F9D-51CB-45F5-891B-F6FCA856B833}">
      <dgm:prSet/>
      <dgm:spPr/>
      <dgm:t>
        <a:bodyPr/>
        <a:lstStyle/>
        <a:p>
          <a:pPr algn="ctr"/>
          <a:endParaRPr lang="el-GR"/>
        </a:p>
      </dgm:t>
    </dgm:pt>
    <dgm:pt modelId="{8F3E81E4-42CD-4051-A71B-AED4D7C67202}">
      <dgm:prSet phldrT="[Κείμενο]"/>
      <dgm:spPr/>
      <dgm:t>
        <a:bodyPr/>
        <a:lstStyle/>
        <a:p>
          <a:pPr algn="ctr"/>
          <a:r>
            <a:rPr lang="el-GR" b="1"/>
            <a:t>ΠΡΩΤΗ ΑΝΑΓΝΩΣΗ</a:t>
          </a:r>
        </a:p>
      </dgm:t>
    </dgm:pt>
    <dgm:pt modelId="{6B5A73C8-9108-433D-B247-ED31D934651B}" type="parTrans" cxnId="{11899B52-7CA1-4217-B9D0-C6D8C83353B3}">
      <dgm:prSet custT="1"/>
      <dgm:spPr/>
      <dgm:t>
        <a:bodyPr/>
        <a:lstStyle/>
        <a:p>
          <a:pPr algn="ctr">
            <a:lnSpc>
              <a:spcPct val="100000"/>
            </a:lnSpc>
          </a:pPr>
          <a:r>
            <a:rPr lang="el-GR" sz="600" b="1"/>
            <a:t>3ος  ΣΤΟΧΟΣ</a:t>
          </a:r>
        </a:p>
        <a:p>
          <a:pPr algn="ctr">
            <a:lnSpc>
              <a:spcPct val="90000"/>
            </a:lnSpc>
          </a:pPr>
          <a:endParaRPr lang="el-GR" sz="500"/>
        </a:p>
      </dgm:t>
    </dgm:pt>
    <dgm:pt modelId="{8CB6A184-0702-4B2F-822C-CA454456CF87}" type="sibTrans" cxnId="{11899B52-7CA1-4217-B9D0-C6D8C83353B3}">
      <dgm:prSet/>
      <dgm:spPr/>
      <dgm:t>
        <a:bodyPr/>
        <a:lstStyle/>
        <a:p>
          <a:pPr algn="ctr"/>
          <a:endParaRPr lang="el-GR"/>
        </a:p>
      </dgm:t>
    </dgm:pt>
    <dgm:pt modelId="{B3922706-1D32-4FA9-8B4A-D6CA24E21353}">
      <dgm:prSet phldrT="[Κείμενο]"/>
      <dgm:spPr/>
      <dgm:t>
        <a:bodyPr/>
        <a:lstStyle/>
        <a:p>
          <a:pPr algn="ctr"/>
          <a:r>
            <a:rPr lang="el-GR" b="1"/>
            <a:t>ΠΛΑΝΟ ΕΡΓΑΣΙΑΣ</a:t>
          </a:r>
        </a:p>
      </dgm:t>
    </dgm:pt>
    <dgm:pt modelId="{B1D9D3FE-AF23-475B-805B-96D3FA6B60F3}" type="parTrans" cxnId="{E49B4AF8-3245-4E86-B4CB-D9450BD9BD3B}">
      <dgm:prSet custT="1"/>
      <dgm:spPr/>
      <dgm:t>
        <a:bodyPr/>
        <a:lstStyle/>
        <a:p>
          <a:pPr algn="ctr"/>
          <a:r>
            <a:rPr lang="el-GR" sz="600" b="1"/>
            <a:t>4ος  ΣΤΟΧΟΣ</a:t>
          </a:r>
        </a:p>
        <a:p>
          <a:pPr algn="ctr"/>
          <a:endParaRPr lang="el-GR" sz="500"/>
        </a:p>
      </dgm:t>
    </dgm:pt>
    <dgm:pt modelId="{C01DA16C-150E-4B0D-AA9E-7D24D21E1571}" type="sibTrans" cxnId="{E49B4AF8-3245-4E86-B4CB-D9450BD9BD3B}">
      <dgm:prSet/>
      <dgm:spPr/>
      <dgm:t>
        <a:bodyPr/>
        <a:lstStyle/>
        <a:p>
          <a:pPr algn="ctr"/>
          <a:endParaRPr lang="el-GR"/>
        </a:p>
      </dgm:t>
    </dgm:pt>
    <dgm:pt modelId="{6C28F6E5-2076-4377-B156-751DA4FEE7E2}">
      <dgm:prSet phldrT="[Κείμενο]"/>
      <dgm:spPr/>
      <dgm:t>
        <a:bodyPr/>
        <a:lstStyle/>
        <a:p>
          <a:pPr algn="ctr"/>
          <a:r>
            <a:rPr lang="el-GR" b="1"/>
            <a:t>ΤΑΞΙΝΟΜΗΣΗ ΤΑΚΤΟΠΟΙΗΣΗ</a:t>
          </a:r>
        </a:p>
      </dgm:t>
    </dgm:pt>
    <dgm:pt modelId="{DA7388BF-CE38-4F93-ADA5-63FF6BB695EF}" type="parTrans" cxnId="{FD0E98E0-4F56-4072-BFDC-554FA3D87B68}">
      <dgm:prSet custT="1"/>
      <dgm:spPr/>
      <dgm:t>
        <a:bodyPr vert="horz" anchor="ctr" anchorCtr="1"/>
        <a:lstStyle/>
        <a:p>
          <a:pPr algn="ctr"/>
          <a:r>
            <a:rPr lang="el-GR" sz="600" b="1"/>
            <a:t>2ος  ΣΤΟΧΟΣ</a:t>
          </a:r>
        </a:p>
        <a:p>
          <a:pPr algn="ctr"/>
          <a:endParaRPr lang="el-GR" sz="500"/>
        </a:p>
      </dgm:t>
    </dgm:pt>
    <dgm:pt modelId="{4E1B6A7D-31E2-42FE-99A5-E3084ABCB984}" type="sibTrans" cxnId="{FD0E98E0-4F56-4072-BFDC-554FA3D87B68}">
      <dgm:prSet/>
      <dgm:spPr/>
      <dgm:t>
        <a:bodyPr/>
        <a:lstStyle/>
        <a:p>
          <a:pPr algn="ctr"/>
          <a:endParaRPr lang="el-GR"/>
        </a:p>
      </dgm:t>
    </dgm:pt>
    <dgm:pt modelId="{5986686F-1E32-4850-AA7E-E6DBEFC0362D}">
      <dgm:prSet phldrT="[Κείμενο]"/>
      <dgm:spPr/>
      <dgm:t>
        <a:bodyPr/>
        <a:lstStyle/>
        <a:p>
          <a:pPr algn="ctr"/>
          <a:r>
            <a:rPr lang="el-GR" b="1"/>
            <a:t>ΣΥΛΛΟΓΗ ΥΛΙΚΟΥ</a:t>
          </a:r>
        </a:p>
      </dgm:t>
    </dgm:pt>
    <dgm:pt modelId="{2634ADFF-40ED-4F29-8D4C-735927C0C1EE}" type="parTrans" cxnId="{29072CFC-AC3A-4DD6-8963-59AE8FE14EDE}">
      <dgm:prSet custT="1"/>
      <dgm:spPr/>
      <dgm:t>
        <a:bodyPr/>
        <a:lstStyle/>
        <a:p>
          <a:pPr algn="ctr"/>
          <a:r>
            <a:rPr lang="el-GR" sz="600" b="1"/>
            <a:t>1ος  ΣΤΟΧΟΣ</a:t>
          </a:r>
        </a:p>
      </dgm:t>
    </dgm:pt>
    <dgm:pt modelId="{E75A4B44-0C59-43F0-A671-59CCE2C6CEFE}" type="sibTrans" cxnId="{29072CFC-AC3A-4DD6-8963-59AE8FE14EDE}">
      <dgm:prSet/>
      <dgm:spPr/>
      <dgm:t>
        <a:bodyPr/>
        <a:lstStyle/>
        <a:p>
          <a:pPr algn="ctr"/>
          <a:endParaRPr lang="el-GR"/>
        </a:p>
      </dgm:t>
    </dgm:pt>
    <dgm:pt modelId="{623D9945-E1AA-4899-808C-2E9FE9EE504B}">
      <dgm:prSet phldrT="[Κείμενο]" phldr="1" custRadScaleRad="128495" custRadScaleInc="114101"/>
      <dgm:spPr/>
      <dgm:t>
        <a:bodyPr/>
        <a:lstStyle/>
        <a:p>
          <a:pPr algn="ctr"/>
          <a:endParaRPr lang="el-GR"/>
        </a:p>
      </dgm:t>
    </dgm:pt>
    <dgm:pt modelId="{D0B68626-D0CE-4C36-A95B-8FFB5602B0C1}" type="parTrans" cxnId="{A0A40D4E-A48F-4431-A16F-7402BBE08538}">
      <dgm:prSet/>
      <dgm:spPr/>
      <dgm:t>
        <a:bodyPr/>
        <a:lstStyle/>
        <a:p>
          <a:pPr algn="ctr"/>
          <a:endParaRPr lang="el-GR"/>
        </a:p>
      </dgm:t>
    </dgm:pt>
    <dgm:pt modelId="{A534C0CA-6249-47DE-B530-ECA0DB252817}" type="sibTrans" cxnId="{A0A40D4E-A48F-4431-A16F-7402BBE08538}">
      <dgm:prSet/>
      <dgm:spPr/>
      <dgm:t>
        <a:bodyPr/>
        <a:lstStyle/>
        <a:p>
          <a:pPr algn="ctr"/>
          <a:endParaRPr lang="el-GR"/>
        </a:p>
      </dgm:t>
    </dgm:pt>
    <dgm:pt modelId="{442C0315-9E6D-48C6-8E38-44EC3D1B8EF9}">
      <dgm:prSet phldrT="[Κείμενο]" phldr="1" custRadScaleRad="128495" custRadScaleInc="114101"/>
      <dgm:spPr/>
      <dgm:t>
        <a:bodyPr/>
        <a:lstStyle/>
        <a:p>
          <a:pPr algn="ctr"/>
          <a:endParaRPr lang="el-GR"/>
        </a:p>
      </dgm:t>
    </dgm:pt>
    <dgm:pt modelId="{9143DD6E-7E94-48F3-8462-DBB434200D77}" type="parTrans" cxnId="{8EF1967F-FD58-4BAB-A655-0FA32C0F8BC4}">
      <dgm:prSet/>
      <dgm:spPr/>
      <dgm:t>
        <a:bodyPr/>
        <a:lstStyle/>
        <a:p>
          <a:pPr algn="ctr"/>
          <a:endParaRPr lang="el-GR"/>
        </a:p>
      </dgm:t>
    </dgm:pt>
    <dgm:pt modelId="{2B832EB0-B265-415E-A076-75EC589521E3}" type="sibTrans" cxnId="{8EF1967F-FD58-4BAB-A655-0FA32C0F8BC4}">
      <dgm:prSet/>
      <dgm:spPr/>
      <dgm:t>
        <a:bodyPr/>
        <a:lstStyle/>
        <a:p>
          <a:pPr algn="ctr"/>
          <a:endParaRPr lang="el-GR"/>
        </a:p>
      </dgm:t>
    </dgm:pt>
    <dgm:pt modelId="{9B1804F1-BB13-46F7-A5AF-B881033DCF19}">
      <dgm:prSet/>
      <dgm:spPr/>
      <dgm:t>
        <a:bodyPr/>
        <a:lstStyle/>
        <a:p>
          <a:pPr algn="ctr"/>
          <a:r>
            <a:rPr lang="el-GR" b="1"/>
            <a:t>ΔΙΑΔΙΚΤΥΟ ΕΓΚΥΚΛΟΠΑΙΔΕΙΕΣ ΠΑΡΙΟΔΙΚΑ</a:t>
          </a:r>
        </a:p>
      </dgm:t>
    </dgm:pt>
    <dgm:pt modelId="{BE74C7C6-425D-4CBD-B305-5C677D4C8D2C}" type="parTrans" cxnId="{1FCF7058-3AAC-40D4-B251-47B583F03988}">
      <dgm:prSet custT="1"/>
      <dgm:spPr>
        <a:solidFill>
          <a:schemeClr val="accent1">
            <a:tint val="60000"/>
            <a:hueOff val="0"/>
            <a:satOff val="0"/>
            <a:lumOff val="0"/>
          </a:schemeClr>
        </a:solidFill>
        <a:ln cmpd="tri"/>
      </dgm:spPr>
      <dgm:t>
        <a:bodyPr/>
        <a:lstStyle/>
        <a:p>
          <a:pPr algn="ctr"/>
          <a:r>
            <a:rPr lang="el-GR" sz="700" b="1"/>
            <a:t>ΠΗΓΗ</a:t>
          </a:r>
        </a:p>
      </dgm:t>
    </dgm:pt>
    <dgm:pt modelId="{6FEDF25F-CB7B-46BB-B704-D0916162508A}" type="sibTrans" cxnId="{1FCF7058-3AAC-40D4-B251-47B583F03988}">
      <dgm:prSet/>
      <dgm:spPr/>
      <dgm:t>
        <a:bodyPr/>
        <a:lstStyle/>
        <a:p>
          <a:pPr algn="ctr"/>
          <a:endParaRPr lang="el-GR"/>
        </a:p>
      </dgm:t>
    </dgm:pt>
    <dgm:pt modelId="{8249B782-D6A8-4F6F-BB3A-52C8937EE4FD}" type="pres">
      <dgm:prSet presAssocID="{93018420-26A0-4087-BBC8-29F62A73638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3802CDCD-6E23-4077-9E23-F7F9C2C0F5BC}" type="pres">
      <dgm:prSet presAssocID="{3A2A383C-AA54-47D3-89C7-0FB6CA6BC10A}" presName="centerShape" presStyleLbl="node0" presStyleIdx="0" presStyleCnt="1" custScaleX="127785" custLinFactNeighborX="-1744" custLinFactNeighborY="-40233"/>
      <dgm:spPr>
        <a:prstGeom prst="flowChartAlternateProcess">
          <a:avLst/>
        </a:prstGeom>
      </dgm:spPr>
      <dgm:t>
        <a:bodyPr/>
        <a:lstStyle/>
        <a:p>
          <a:endParaRPr lang="el-GR"/>
        </a:p>
      </dgm:t>
    </dgm:pt>
    <dgm:pt modelId="{9D17733E-0C64-4A3F-8067-80738E616493}" type="pres">
      <dgm:prSet presAssocID="{6B5A73C8-9108-433D-B247-ED31D934651B}" presName="parTrans" presStyleLbl="sibTrans2D1" presStyleIdx="0" presStyleCnt="5" custScaleX="149422"/>
      <dgm:spPr/>
      <dgm:t>
        <a:bodyPr/>
        <a:lstStyle/>
        <a:p>
          <a:endParaRPr lang="el-GR"/>
        </a:p>
      </dgm:t>
    </dgm:pt>
    <dgm:pt modelId="{E214B37D-6CA8-4D37-A62F-2553909B1FCD}" type="pres">
      <dgm:prSet presAssocID="{6B5A73C8-9108-433D-B247-ED31D934651B}" presName="connectorText" presStyleLbl="sibTrans2D1" presStyleIdx="0" presStyleCnt="5"/>
      <dgm:spPr/>
      <dgm:t>
        <a:bodyPr/>
        <a:lstStyle/>
        <a:p>
          <a:endParaRPr lang="el-GR"/>
        </a:p>
      </dgm:t>
    </dgm:pt>
    <dgm:pt modelId="{A9CB8527-4ED3-4A74-A143-F54E9B19C721}" type="pres">
      <dgm:prSet presAssocID="{8F3E81E4-42CD-4051-A71B-AED4D7C67202}" presName="node" presStyleLbl="node1" presStyleIdx="0" presStyleCnt="5" custScaleX="81903" custScaleY="65508" custRadScaleRad="106359" custRadScaleInc="382535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l-GR"/>
        </a:p>
      </dgm:t>
    </dgm:pt>
    <dgm:pt modelId="{DE7B2A87-CE7F-4A76-94DF-26946BCEE3D0}" type="pres">
      <dgm:prSet presAssocID="{B1D9D3FE-AF23-475B-805B-96D3FA6B60F3}" presName="parTrans" presStyleLbl="sibTrans2D1" presStyleIdx="1" presStyleCnt="5" custScaleX="142278"/>
      <dgm:spPr/>
      <dgm:t>
        <a:bodyPr/>
        <a:lstStyle/>
        <a:p>
          <a:endParaRPr lang="el-GR"/>
        </a:p>
      </dgm:t>
    </dgm:pt>
    <dgm:pt modelId="{CDF83842-03A9-4CA7-B64F-089CE7DD2EC0}" type="pres">
      <dgm:prSet presAssocID="{B1D9D3FE-AF23-475B-805B-96D3FA6B60F3}" presName="connectorText" presStyleLbl="sibTrans2D1" presStyleIdx="1" presStyleCnt="5"/>
      <dgm:spPr/>
      <dgm:t>
        <a:bodyPr/>
        <a:lstStyle/>
        <a:p>
          <a:endParaRPr lang="el-GR"/>
        </a:p>
      </dgm:t>
    </dgm:pt>
    <dgm:pt modelId="{60FB7FE4-35B7-4E3E-AA42-E480609CC80E}" type="pres">
      <dgm:prSet presAssocID="{B3922706-1D32-4FA9-8B4A-D6CA24E21353}" presName="node" presStyleLbl="node1" presStyleIdx="1" presStyleCnt="5" custScaleX="83195" custScaleY="59999" custRadScaleRad="169605" custRadScaleInc="12743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l-GR"/>
        </a:p>
      </dgm:t>
    </dgm:pt>
    <dgm:pt modelId="{1D50255A-CEE4-427C-B872-04C20C86C51A}" type="pres">
      <dgm:prSet presAssocID="{DA7388BF-CE38-4F93-ADA5-63FF6BB695EF}" presName="parTrans" presStyleLbl="sibTrans2D1" presStyleIdx="2" presStyleCnt="5" custScaleX="151945" custScaleY="117067"/>
      <dgm:spPr/>
      <dgm:t>
        <a:bodyPr/>
        <a:lstStyle/>
        <a:p>
          <a:endParaRPr lang="el-GR"/>
        </a:p>
      </dgm:t>
    </dgm:pt>
    <dgm:pt modelId="{74C33473-C7A6-4243-A372-59CA8E433014}" type="pres">
      <dgm:prSet presAssocID="{DA7388BF-CE38-4F93-ADA5-63FF6BB695EF}" presName="connectorText" presStyleLbl="sibTrans2D1" presStyleIdx="2" presStyleCnt="5"/>
      <dgm:spPr/>
      <dgm:t>
        <a:bodyPr/>
        <a:lstStyle/>
        <a:p>
          <a:endParaRPr lang="el-GR"/>
        </a:p>
      </dgm:t>
    </dgm:pt>
    <dgm:pt modelId="{8DCD2F55-E4C7-4D03-9E94-55C19A0B54D0}" type="pres">
      <dgm:prSet presAssocID="{6C28F6E5-2076-4377-B156-751DA4FEE7E2}" presName="node" presStyleLbl="node1" presStyleIdx="2" presStyleCnt="5" custScaleX="83518" custScaleY="62711" custRadScaleRad="79474" custRadScaleInc="114702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l-GR"/>
        </a:p>
      </dgm:t>
    </dgm:pt>
    <dgm:pt modelId="{3CD98586-A12B-4DAA-97D6-E2DAF95DA4E4}" type="pres">
      <dgm:prSet presAssocID="{2634ADFF-40ED-4F29-8D4C-735927C0C1EE}" presName="parTrans" presStyleLbl="sibTrans2D1" presStyleIdx="3" presStyleCnt="5" custScaleX="140365"/>
      <dgm:spPr/>
      <dgm:t>
        <a:bodyPr/>
        <a:lstStyle/>
        <a:p>
          <a:endParaRPr lang="el-GR"/>
        </a:p>
      </dgm:t>
    </dgm:pt>
    <dgm:pt modelId="{F353F17E-042A-4CEA-AC5D-B43A90E1A557}" type="pres">
      <dgm:prSet presAssocID="{2634ADFF-40ED-4F29-8D4C-735927C0C1EE}" presName="connectorText" presStyleLbl="sibTrans2D1" presStyleIdx="3" presStyleCnt="5"/>
      <dgm:spPr/>
      <dgm:t>
        <a:bodyPr/>
        <a:lstStyle/>
        <a:p>
          <a:endParaRPr lang="el-GR"/>
        </a:p>
      </dgm:t>
    </dgm:pt>
    <dgm:pt modelId="{7339B742-9EEC-4335-9F88-CBEF4A92F586}" type="pres">
      <dgm:prSet presAssocID="{5986686F-1E32-4850-AA7E-E6DBEFC0362D}" presName="node" presStyleLbl="node1" presStyleIdx="3" presStyleCnt="5" custScaleX="81888" custScaleY="65125" custRadScaleRad="118990" custRadScaleInc="3673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l-GR"/>
        </a:p>
      </dgm:t>
    </dgm:pt>
    <dgm:pt modelId="{6573F392-2C87-46E8-92D0-551518A5B331}" type="pres">
      <dgm:prSet presAssocID="{BE74C7C6-425D-4CBD-B305-5C677D4C8D2C}" presName="parTrans" presStyleLbl="sibTrans2D1" presStyleIdx="4" presStyleCnt="5" custScaleX="141256"/>
      <dgm:spPr/>
      <dgm:t>
        <a:bodyPr/>
        <a:lstStyle/>
        <a:p>
          <a:endParaRPr lang="el-GR"/>
        </a:p>
      </dgm:t>
    </dgm:pt>
    <dgm:pt modelId="{48A2CFB0-80CF-456F-A200-14C1F235D45D}" type="pres">
      <dgm:prSet presAssocID="{BE74C7C6-425D-4CBD-B305-5C677D4C8D2C}" presName="connectorText" presStyleLbl="sibTrans2D1" presStyleIdx="4" presStyleCnt="5"/>
      <dgm:spPr/>
      <dgm:t>
        <a:bodyPr/>
        <a:lstStyle/>
        <a:p>
          <a:endParaRPr lang="el-GR"/>
        </a:p>
      </dgm:t>
    </dgm:pt>
    <dgm:pt modelId="{EE824C81-D7A7-4018-888C-78B3DBD86DAC}" type="pres">
      <dgm:prSet presAssocID="{9B1804F1-BB13-46F7-A5AF-B881033DCF19}" presName="node" presStyleLbl="node1" presStyleIdx="4" presStyleCnt="5" custScaleX="87134" custScaleY="61191" custRadScaleRad="190290" custRadScaleInc="-117234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l-GR"/>
        </a:p>
      </dgm:t>
    </dgm:pt>
  </dgm:ptLst>
  <dgm:cxnLst>
    <dgm:cxn modelId="{4E43C5D2-DAEC-406E-B5D4-59A92C76BA97}" type="presOf" srcId="{BE74C7C6-425D-4CBD-B305-5C677D4C8D2C}" destId="{48A2CFB0-80CF-456F-A200-14C1F235D45D}" srcOrd="1" destOrd="0" presId="urn:microsoft.com/office/officeart/2005/8/layout/radial5"/>
    <dgm:cxn modelId="{A789C0C8-42AF-4DC6-B692-C8FD6BEF83CA}" type="presOf" srcId="{93018420-26A0-4087-BBC8-29F62A736383}" destId="{8249B782-D6A8-4F6F-BB3A-52C8937EE4FD}" srcOrd="0" destOrd="0" presId="urn:microsoft.com/office/officeart/2005/8/layout/radial5"/>
    <dgm:cxn modelId="{91000AF7-C642-45D8-A5CC-F7C33A4DFA24}" type="presOf" srcId="{6C28F6E5-2076-4377-B156-751DA4FEE7E2}" destId="{8DCD2F55-E4C7-4D03-9E94-55C19A0B54D0}" srcOrd="0" destOrd="0" presId="urn:microsoft.com/office/officeart/2005/8/layout/radial5"/>
    <dgm:cxn modelId="{A8A3EE79-2E80-4E38-B9D6-37BEE2715CA9}" type="presOf" srcId="{6B5A73C8-9108-433D-B247-ED31D934651B}" destId="{E214B37D-6CA8-4D37-A62F-2553909B1FCD}" srcOrd="1" destOrd="0" presId="urn:microsoft.com/office/officeart/2005/8/layout/radial5"/>
    <dgm:cxn modelId="{E49B4AF8-3245-4E86-B4CB-D9450BD9BD3B}" srcId="{3A2A383C-AA54-47D3-89C7-0FB6CA6BC10A}" destId="{B3922706-1D32-4FA9-8B4A-D6CA24E21353}" srcOrd="1" destOrd="0" parTransId="{B1D9D3FE-AF23-475B-805B-96D3FA6B60F3}" sibTransId="{C01DA16C-150E-4B0D-AA9E-7D24D21E1571}"/>
    <dgm:cxn modelId="{3B1A6FBE-482D-4643-8B51-2D94C5049C69}" type="presOf" srcId="{B1D9D3FE-AF23-475B-805B-96D3FA6B60F3}" destId="{DE7B2A87-CE7F-4A76-94DF-26946BCEE3D0}" srcOrd="0" destOrd="0" presId="urn:microsoft.com/office/officeart/2005/8/layout/radial5"/>
    <dgm:cxn modelId="{54C8B3C9-3F0C-41DE-808F-050A9BCD16F9}" type="presOf" srcId="{5986686F-1E32-4850-AA7E-E6DBEFC0362D}" destId="{7339B742-9EEC-4335-9F88-CBEF4A92F586}" srcOrd="0" destOrd="0" presId="urn:microsoft.com/office/officeart/2005/8/layout/radial5"/>
    <dgm:cxn modelId="{3E5093F5-5B08-4565-B4D8-341067ABF2E1}" type="presOf" srcId="{8F3E81E4-42CD-4051-A71B-AED4D7C67202}" destId="{A9CB8527-4ED3-4A74-A143-F54E9B19C721}" srcOrd="0" destOrd="0" presId="urn:microsoft.com/office/officeart/2005/8/layout/radial5"/>
    <dgm:cxn modelId="{69902DF7-4A43-433E-BAEF-A2012A85E5E1}" type="presOf" srcId="{2634ADFF-40ED-4F29-8D4C-735927C0C1EE}" destId="{3CD98586-A12B-4DAA-97D6-E2DAF95DA4E4}" srcOrd="0" destOrd="0" presId="urn:microsoft.com/office/officeart/2005/8/layout/radial5"/>
    <dgm:cxn modelId="{FD0E98E0-4F56-4072-BFDC-554FA3D87B68}" srcId="{3A2A383C-AA54-47D3-89C7-0FB6CA6BC10A}" destId="{6C28F6E5-2076-4377-B156-751DA4FEE7E2}" srcOrd="2" destOrd="0" parTransId="{DA7388BF-CE38-4F93-ADA5-63FF6BB695EF}" sibTransId="{4E1B6A7D-31E2-42FE-99A5-E3084ABCB984}"/>
    <dgm:cxn modelId="{1FCF7058-3AAC-40D4-B251-47B583F03988}" srcId="{3A2A383C-AA54-47D3-89C7-0FB6CA6BC10A}" destId="{9B1804F1-BB13-46F7-A5AF-B881033DCF19}" srcOrd="4" destOrd="0" parTransId="{BE74C7C6-425D-4CBD-B305-5C677D4C8D2C}" sibTransId="{6FEDF25F-CB7B-46BB-B704-D0916162508A}"/>
    <dgm:cxn modelId="{FA2A1D63-ACCC-47D9-B1B7-B1ABE2F4A41F}" type="presOf" srcId="{9B1804F1-BB13-46F7-A5AF-B881033DCF19}" destId="{EE824C81-D7A7-4018-888C-78B3DBD86DAC}" srcOrd="0" destOrd="0" presId="urn:microsoft.com/office/officeart/2005/8/layout/radial5"/>
    <dgm:cxn modelId="{A0A40D4E-A48F-4431-A16F-7402BBE08538}" srcId="{93018420-26A0-4087-BBC8-29F62A736383}" destId="{623D9945-E1AA-4899-808C-2E9FE9EE504B}" srcOrd="1" destOrd="0" parTransId="{D0B68626-D0CE-4C36-A95B-8FFB5602B0C1}" sibTransId="{A534C0CA-6249-47DE-B530-ECA0DB252817}"/>
    <dgm:cxn modelId="{DACC6F9D-51CB-45F5-891B-F6FCA856B833}" srcId="{93018420-26A0-4087-BBC8-29F62A736383}" destId="{3A2A383C-AA54-47D3-89C7-0FB6CA6BC10A}" srcOrd="0" destOrd="0" parTransId="{A6A58DCC-6D6A-4325-9959-FC6DDA23389D}" sibTransId="{C011E495-97AF-43AE-B3C0-615D0C5DC47A}"/>
    <dgm:cxn modelId="{B980AB8E-D537-4D2D-AE71-F2A9A00131BD}" type="presOf" srcId="{6B5A73C8-9108-433D-B247-ED31D934651B}" destId="{9D17733E-0C64-4A3F-8067-80738E616493}" srcOrd="0" destOrd="0" presId="urn:microsoft.com/office/officeart/2005/8/layout/radial5"/>
    <dgm:cxn modelId="{86ACF3E2-95A4-433F-95A4-FCC1E91E1BB7}" type="presOf" srcId="{3A2A383C-AA54-47D3-89C7-0FB6CA6BC10A}" destId="{3802CDCD-6E23-4077-9E23-F7F9C2C0F5BC}" srcOrd="0" destOrd="0" presId="urn:microsoft.com/office/officeart/2005/8/layout/radial5"/>
    <dgm:cxn modelId="{30FCA5A3-BB03-4FF3-943A-EDB7CCCE0D31}" type="presOf" srcId="{DA7388BF-CE38-4F93-ADA5-63FF6BB695EF}" destId="{74C33473-C7A6-4243-A372-59CA8E433014}" srcOrd="1" destOrd="0" presId="urn:microsoft.com/office/officeart/2005/8/layout/radial5"/>
    <dgm:cxn modelId="{11899B52-7CA1-4217-B9D0-C6D8C83353B3}" srcId="{3A2A383C-AA54-47D3-89C7-0FB6CA6BC10A}" destId="{8F3E81E4-42CD-4051-A71B-AED4D7C67202}" srcOrd="0" destOrd="0" parTransId="{6B5A73C8-9108-433D-B247-ED31D934651B}" sibTransId="{8CB6A184-0702-4B2F-822C-CA454456CF87}"/>
    <dgm:cxn modelId="{F756EB06-3BCA-4811-B116-AC0D3D11F264}" type="presOf" srcId="{B1D9D3FE-AF23-475B-805B-96D3FA6B60F3}" destId="{CDF83842-03A9-4CA7-B64F-089CE7DD2EC0}" srcOrd="1" destOrd="0" presId="urn:microsoft.com/office/officeart/2005/8/layout/radial5"/>
    <dgm:cxn modelId="{0C70ACEF-0C65-4C48-AF23-C079D35FD3E0}" type="presOf" srcId="{DA7388BF-CE38-4F93-ADA5-63FF6BB695EF}" destId="{1D50255A-CEE4-427C-B872-04C20C86C51A}" srcOrd="0" destOrd="0" presId="urn:microsoft.com/office/officeart/2005/8/layout/radial5"/>
    <dgm:cxn modelId="{655C8D8F-2890-49B4-9C87-E2E9401B8784}" type="presOf" srcId="{B3922706-1D32-4FA9-8B4A-D6CA24E21353}" destId="{60FB7FE4-35B7-4E3E-AA42-E480609CC80E}" srcOrd="0" destOrd="0" presId="urn:microsoft.com/office/officeart/2005/8/layout/radial5"/>
    <dgm:cxn modelId="{AF8162CA-D6BA-4935-A314-22A81CDB02D6}" type="presOf" srcId="{BE74C7C6-425D-4CBD-B305-5C677D4C8D2C}" destId="{6573F392-2C87-46E8-92D0-551518A5B331}" srcOrd="0" destOrd="0" presId="urn:microsoft.com/office/officeart/2005/8/layout/radial5"/>
    <dgm:cxn modelId="{4BA8359E-6991-4EDF-A6B0-376321DCA43C}" type="presOf" srcId="{2634ADFF-40ED-4F29-8D4C-735927C0C1EE}" destId="{F353F17E-042A-4CEA-AC5D-B43A90E1A557}" srcOrd="1" destOrd="0" presId="urn:microsoft.com/office/officeart/2005/8/layout/radial5"/>
    <dgm:cxn modelId="{8EF1967F-FD58-4BAB-A655-0FA32C0F8BC4}" srcId="{93018420-26A0-4087-BBC8-29F62A736383}" destId="{442C0315-9E6D-48C6-8E38-44EC3D1B8EF9}" srcOrd="2" destOrd="0" parTransId="{9143DD6E-7E94-48F3-8462-DBB434200D77}" sibTransId="{2B832EB0-B265-415E-A076-75EC589521E3}"/>
    <dgm:cxn modelId="{29072CFC-AC3A-4DD6-8963-59AE8FE14EDE}" srcId="{3A2A383C-AA54-47D3-89C7-0FB6CA6BC10A}" destId="{5986686F-1E32-4850-AA7E-E6DBEFC0362D}" srcOrd="3" destOrd="0" parTransId="{2634ADFF-40ED-4F29-8D4C-735927C0C1EE}" sibTransId="{E75A4B44-0C59-43F0-A671-59CCE2C6CEFE}"/>
    <dgm:cxn modelId="{BCCAE042-7981-417E-9695-91CE94A41A58}" type="presParOf" srcId="{8249B782-D6A8-4F6F-BB3A-52C8937EE4FD}" destId="{3802CDCD-6E23-4077-9E23-F7F9C2C0F5BC}" srcOrd="0" destOrd="0" presId="urn:microsoft.com/office/officeart/2005/8/layout/radial5"/>
    <dgm:cxn modelId="{BFC0A727-0E99-4FC7-8B8A-D54C7193C711}" type="presParOf" srcId="{8249B782-D6A8-4F6F-BB3A-52C8937EE4FD}" destId="{9D17733E-0C64-4A3F-8067-80738E616493}" srcOrd="1" destOrd="0" presId="urn:microsoft.com/office/officeart/2005/8/layout/radial5"/>
    <dgm:cxn modelId="{8DBB083E-6326-423F-AB75-8D63D47921AF}" type="presParOf" srcId="{9D17733E-0C64-4A3F-8067-80738E616493}" destId="{E214B37D-6CA8-4D37-A62F-2553909B1FCD}" srcOrd="0" destOrd="0" presId="urn:microsoft.com/office/officeart/2005/8/layout/radial5"/>
    <dgm:cxn modelId="{D424B007-5F35-44F3-8562-0799C31DFE98}" type="presParOf" srcId="{8249B782-D6A8-4F6F-BB3A-52C8937EE4FD}" destId="{A9CB8527-4ED3-4A74-A143-F54E9B19C721}" srcOrd="2" destOrd="0" presId="urn:microsoft.com/office/officeart/2005/8/layout/radial5"/>
    <dgm:cxn modelId="{A1018B88-D652-464B-B4A1-713D09853BB7}" type="presParOf" srcId="{8249B782-D6A8-4F6F-BB3A-52C8937EE4FD}" destId="{DE7B2A87-CE7F-4A76-94DF-26946BCEE3D0}" srcOrd="3" destOrd="0" presId="urn:microsoft.com/office/officeart/2005/8/layout/radial5"/>
    <dgm:cxn modelId="{C2ED34D6-F7F6-4413-84DD-B4BEFCE3C13C}" type="presParOf" srcId="{DE7B2A87-CE7F-4A76-94DF-26946BCEE3D0}" destId="{CDF83842-03A9-4CA7-B64F-089CE7DD2EC0}" srcOrd="0" destOrd="0" presId="urn:microsoft.com/office/officeart/2005/8/layout/radial5"/>
    <dgm:cxn modelId="{2E2B892B-F703-47BE-9578-95107F33BB3C}" type="presParOf" srcId="{8249B782-D6A8-4F6F-BB3A-52C8937EE4FD}" destId="{60FB7FE4-35B7-4E3E-AA42-E480609CC80E}" srcOrd="4" destOrd="0" presId="urn:microsoft.com/office/officeart/2005/8/layout/radial5"/>
    <dgm:cxn modelId="{7F734CBC-F7FB-4887-AE5E-81923EB6976F}" type="presParOf" srcId="{8249B782-D6A8-4F6F-BB3A-52C8937EE4FD}" destId="{1D50255A-CEE4-427C-B872-04C20C86C51A}" srcOrd="5" destOrd="0" presId="urn:microsoft.com/office/officeart/2005/8/layout/radial5"/>
    <dgm:cxn modelId="{9887FCE5-53E2-418B-8A01-E35F9D6BB475}" type="presParOf" srcId="{1D50255A-CEE4-427C-B872-04C20C86C51A}" destId="{74C33473-C7A6-4243-A372-59CA8E433014}" srcOrd="0" destOrd="0" presId="urn:microsoft.com/office/officeart/2005/8/layout/radial5"/>
    <dgm:cxn modelId="{2E875671-E548-496B-90FA-C72569A18251}" type="presParOf" srcId="{8249B782-D6A8-4F6F-BB3A-52C8937EE4FD}" destId="{8DCD2F55-E4C7-4D03-9E94-55C19A0B54D0}" srcOrd="6" destOrd="0" presId="urn:microsoft.com/office/officeart/2005/8/layout/radial5"/>
    <dgm:cxn modelId="{93280AE5-165C-4594-9E3C-55F7D59B90BA}" type="presParOf" srcId="{8249B782-D6A8-4F6F-BB3A-52C8937EE4FD}" destId="{3CD98586-A12B-4DAA-97D6-E2DAF95DA4E4}" srcOrd="7" destOrd="0" presId="urn:microsoft.com/office/officeart/2005/8/layout/radial5"/>
    <dgm:cxn modelId="{35C497A9-5807-4B1C-8480-F1548E1C31FD}" type="presParOf" srcId="{3CD98586-A12B-4DAA-97D6-E2DAF95DA4E4}" destId="{F353F17E-042A-4CEA-AC5D-B43A90E1A557}" srcOrd="0" destOrd="0" presId="urn:microsoft.com/office/officeart/2005/8/layout/radial5"/>
    <dgm:cxn modelId="{D09AD0AC-94BF-4D0A-A5D2-4EC3E2211B99}" type="presParOf" srcId="{8249B782-D6A8-4F6F-BB3A-52C8937EE4FD}" destId="{7339B742-9EEC-4335-9F88-CBEF4A92F586}" srcOrd="8" destOrd="0" presId="urn:microsoft.com/office/officeart/2005/8/layout/radial5"/>
    <dgm:cxn modelId="{77C89B9D-F905-4CAF-977A-911A7FA41C33}" type="presParOf" srcId="{8249B782-D6A8-4F6F-BB3A-52C8937EE4FD}" destId="{6573F392-2C87-46E8-92D0-551518A5B331}" srcOrd="9" destOrd="0" presId="urn:microsoft.com/office/officeart/2005/8/layout/radial5"/>
    <dgm:cxn modelId="{B077ED52-04C3-4B5E-8E4A-96E15693DDBF}" type="presParOf" srcId="{6573F392-2C87-46E8-92D0-551518A5B331}" destId="{48A2CFB0-80CF-456F-A200-14C1F235D45D}" srcOrd="0" destOrd="0" presId="urn:microsoft.com/office/officeart/2005/8/layout/radial5"/>
    <dgm:cxn modelId="{E6BFCEF8-C960-460F-97C2-3CB7469B7680}" type="presParOf" srcId="{8249B782-D6A8-4F6F-BB3A-52C8937EE4FD}" destId="{EE824C81-D7A7-4018-888C-78B3DBD86DAC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02CDCD-6E23-4077-9E23-F7F9C2C0F5BC}">
      <dsp:nvSpPr>
        <dsp:cNvPr id="0" name=""/>
        <dsp:cNvSpPr/>
      </dsp:nvSpPr>
      <dsp:spPr>
        <a:xfrm>
          <a:off x="2458377" y="248643"/>
          <a:ext cx="746667" cy="584315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ΕΡΕΥΝΗΤΙΚΗ ΠΡΟΘΕΣΗ</a:t>
          </a:r>
        </a:p>
      </dsp:txBody>
      <dsp:txXfrm>
        <a:off x="2458377" y="248643"/>
        <a:ext cx="746667" cy="584315"/>
      </dsp:txXfrm>
    </dsp:sp>
    <dsp:sp modelId="{9D17733E-0C64-4A3F-8067-80738E616493}">
      <dsp:nvSpPr>
        <dsp:cNvPr id="0" name=""/>
        <dsp:cNvSpPr/>
      </dsp:nvSpPr>
      <dsp:spPr>
        <a:xfrm rot="3885133">
          <a:off x="2765820" y="1168252"/>
          <a:ext cx="817260" cy="198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3ος  ΣΤΟΧΟΣ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3885133">
        <a:off x="2765820" y="1168252"/>
        <a:ext cx="817260" cy="198667"/>
      </dsp:txXfrm>
    </dsp:sp>
    <dsp:sp modelId="{A9CB8527-4ED3-4A74-A143-F54E9B19C721}">
      <dsp:nvSpPr>
        <dsp:cNvPr id="0" name=""/>
        <dsp:cNvSpPr/>
      </dsp:nvSpPr>
      <dsp:spPr>
        <a:xfrm>
          <a:off x="3219211" y="1733814"/>
          <a:ext cx="562301" cy="449742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ΠΡΩΤΗ ΑΝΑΓΝΩΣΗ</a:t>
          </a:r>
        </a:p>
      </dsp:txBody>
      <dsp:txXfrm>
        <a:off x="3219211" y="1733814"/>
        <a:ext cx="562301" cy="449742"/>
      </dsp:txXfrm>
    </dsp:sp>
    <dsp:sp modelId="{DE7B2A87-CE7F-4A76-94DF-26946BCEE3D0}">
      <dsp:nvSpPr>
        <dsp:cNvPr id="0" name=""/>
        <dsp:cNvSpPr/>
      </dsp:nvSpPr>
      <dsp:spPr>
        <a:xfrm rot="2769687">
          <a:off x="2997825" y="1169962"/>
          <a:ext cx="1066857" cy="198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4ος  ΣΤΟΧΟΣ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2769687">
        <a:off x="2997825" y="1169962"/>
        <a:ext cx="1066857" cy="198667"/>
      </dsp:txXfrm>
    </dsp:sp>
    <dsp:sp modelId="{60FB7FE4-35B7-4E3E-AA42-E480609CC80E}">
      <dsp:nvSpPr>
        <dsp:cNvPr id="0" name=""/>
        <dsp:cNvSpPr/>
      </dsp:nvSpPr>
      <dsp:spPr>
        <a:xfrm>
          <a:off x="3912923" y="1758206"/>
          <a:ext cx="571171" cy="411920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ΠΛΑΝΟ ΕΡΓΑΣΙΑΣ</a:t>
          </a:r>
        </a:p>
      </dsp:txBody>
      <dsp:txXfrm>
        <a:off x="3912923" y="1758206"/>
        <a:ext cx="571171" cy="411920"/>
      </dsp:txXfrm>
    </dsp:sp>
    <dsp:sp modelId="{1D50255A-CEE4-427C-B872-04C20C86C51A}">
      <dsp:nvSpPr>
        <dsp:cNvPr id="0" name=""/>
        <dsp:cNvSpPr/>
      </dsp:nvSpPr>
      <dsp:spPr>
        <a:xfrm rot="5482761">
          <a:off x="2445630" y="1160191"/>
          <a:ext cx="736732" cy="2325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2ος  ΣΤΟΧΟΣ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5482761">
        <a:off x="2445630" y="1160191"/>
        <a:ext cx="736732" cy="232573"/>
      </dsp:txXfrm>
    </dsp:sp>
    <dsp:sp modelId="{8DCD2F55-E4C7-4D03-9E94-55C19A0B54D0}">
      <dsp:nvSpPr>
        <dsp:cNvPr id="0" name=""/>
        <dsp:cNvSpPr/>
      </dsp:nvSpPr>
      <dsp:spPr>
        <a:xfrm>
          <a:off x="2510778" y="1747452"/>
          <a:ext cx="573388" cy="43053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ΤΑΞΙΝΟΜΗΣΗ ΤΑΚΤΟΠΟΙΗΣΗ</a:t>
          </a:r>
        </a:p>
      </dsp:txBody>
      <dsp:txXfrm>
        <a:off x="2510778" y="1747452"/>
        <a:ext cx="573388" cy="430539"/>
      </dsp:txXfrm>
    </dsp:sp>
    <dsp:sp modelId="{3CD98586-A12B-4DAA-97D6-E2DAF95DA4E4}">
      <dsp:nvSpPr>
        <dsp:cNvPr id="0" name=""/>
        <dsp:cNvSpPr/>
      </dsp:nvSpPr>
      <dsp:spPr>
        <a:xfrm rot="7122381">
          <a:off x="2039264" y="1163850"/>
          <a:ext cx="793698" cy="198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1ος  ΣΤΟΧΟΣ</a:t>
          </a:r>
        </a:p>
      </dsp:txBody>
      <dsp:txXfrm rot="7122381">
        <a:off x="2039264" y="1163850"/>
        <a:ext cx="793698" cy="198667"/>
      </dsp:txXfrm>
    </dsp:sp>
    <dsp:sp modelId="{7339B742-9EEC-4335-9F88-CBEF4A92F586}">
      <dsp:nvSpPr>
        <dsp:cNvPr id="0" name=""/>
        <dsp:cNvSpPr/>
      </dsp:nvSpPr>
      <dsp:spPr>
        <a:xfrm>
          <a:off x="1778932" y="1726510"/>
          <a:ext cx="562095" cy="447030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ΣΥΛΛΟΓΗ ΥΛΙΚΟΥ</a:t>
          </a:r>
        </a:p>
      </dsp:txBody>
      <dsp:txXfrm>
        <a:off x="1778932" y="1726510"/>
        <a:ext cx="562095" cy="447030"/>
      </dsp:txXfrm>
    </dsp:sp>
    <dsp:sp modelId="{6573F392-2C87-46E8-92D0-551518A5B331}">
      <dsp:nvSpPr>
        <dsp:cNvPr id="0" name=""/>
        <dsp:cNvSpPr/>
      </dsp:nvSpPr>
      <dsp:spPr>
        <a:xfrm rot="8221223">
          <a:off x="1500131" y="1160144"/>
          <a:ext cx="1120684" cy="198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</a:schemeClr>
        </a:solidFill>
        <a:ln cmpd="tri"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700" b="1" kern="1200"/>
            <a:t>ΠΗΓΗ</a:t>
          </a:r>
        </a:p>
      </dsp:txBody>
      <dsp:txXfrm rot="8221223">
        <a:off x="1500131" y="1160144"/>
        <a:ext cx="1120684" cy="198667"/>
      </dsp:txXfrm>
    </dsp:sp>
    <dsp:sp modelId="{EE824C81-D7A7-4018-888C-78B3DBD86DAC}">
      <dsp:nvSpPr>
        <dsp:cNvPr id="0" name=""/>
        <dsp:cNvSpPr/>
      </dsp:nvSpPr>
      <dsp:spPr>
        <a:xfrm>
          <a:off x="1017436" y="1742747"/>
          <a:ext cx="598104" cy="420027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500" b="1" kern="1200"/>
            <a:t>ΔΙΑΔΙΚΤΥΟ ΕΓΚΥΚΛΟΠΑΙΔΕΙΕΣ ΠΑΡΙΟΔΙΚΑ</a:t>
          </a:r>
        </a:p>
      </dsp:txBody>
      <dsp:txXfrm>
        <a:off x="1017436" y="1742747"/>
        <a:ext cx="598104" cy="420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3646</Characters>
  <Application>Microsoft Office Word</Application>
  <DocSecurity>0</DocSecurity>
  <Lines>30</Lines>
  <Paragraphs>8</Paragraphs>
  <ScaleCrop>false</ScaleCrop>
  <Company>Grizli777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tsilis</dc:creator>
  <cp:lastModifiedBy>tsilis</cp:lastModifiedBy>
  <cp:revision>2</cp:revision>
  <dcterms:created xsi:type="dcterms:W3CDTF">2012-09-17T17:31:00Z</dcterms:created>
  <dcterms:modified xsi:type="dcterms:W3CDTF">2012-09-24T17:15:00Z</dcterms:modified>
</cp:coreProperties>
</file>